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369"/>
      </w:tblGrid>
      <w:tr w:rsidR="00352F84" w:rsidTr="006813B7">
        <w:tc>
          <w:tcPr>
            <w:tcW w:w="6487" w:type="dxa"/>
          </w:tcPr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Biology 11</w:t>
            </w:r>
          </w:p>
          <w:p w:rsidR="00352F84" w:rsidRDefault="006813B7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32"/>
              </w:rPr>
              <w:t>Bacteria Growth and Reproduction</w:t>
            </w:r>
          </w:p>
        </w:tc>
        <w:tc>
          <w:tcPr>
            <w:tcW w:w="2369" w:type="dxa"/>
          </w:tcPr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Name:</w:t>
            </w:r>
            <w:r>
              <w:rPr>
                <w:rFonts w:cs="Times New Roman"/>
                <w:b/>
                <w:bCs/>
                <w:color w:val="000000"/>
              </w:rPr>
              <w:br/>
              <w:t>Date:</w:t>
            </w:r>
          </w:p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Block:</w:t>
            </w:r>
          </w:p>
        </w:tc>
      </w:tr>
    </w:tbl>
    <w:p w:rsidR="00352F84" w:rsidRDefault="00352F84"/>
    <w:p w:rsidR="006813B7" w:rsidRPr="006813B7" w:rsidRDefault="006813B7" w:rsidP="006813B7">
      <w:pPr>
        <w:jc w:val="center"/>
        <w:rPr>
          <w:b/>
          <w:sz w:val="24"/>
        </w:rPr>
      </w:pPr>
      <w:r w:rsidRPr="006813B7">
        <w:rPr>
          <w:b/>
          <w:sz w:val="24"/>
        </w:rPr>
        <w:t>Steps to Binary Fission</w:t>
      </w:r>
    </w:p>
    <w:p w:rsidR="006813B7" w:rsidRDefault="006813B7" w:rsidP="006813B7">
      <w:pPr>
        <w:jc w:val="center"/>
      </w:pPr>
      <w:r w:rsidRPr="006813B7">
        <w:drawing>
          <wp:inline distT="0" distB="0" distL="0" distR="0">
            <wp:extent cx="2489200" cy="2769672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47" cy="277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B7" w:rsidRDefault="006813B7" w:rsidP="006813B7">
      <w:pPr>
        <w:jc w:val="center"/>
      </w:pPr>
      <w:r w:rsidRPr="006813B7">
        <w:drawing>
          <wp:inline distT="0" distB="0" distL="0" distR="0">
            <wp:extent cx="4318000" cy="265402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95" cy="265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B7" w:rsidRPr="006813B7" w:rsidRDefault="006813B7" w:rsidP="006813B7">
      <w:pPr>
        <w:jc w:val="center"/>
        <w:rPr>
          <w:b/>
          <w:sz w:val="24"/>
        </w:rPr>
      </w:pPr>
      <w:r w:rsidRPr="006813B7">
        <w:rPr>
          <w:b/>
          <w:sz w:val="24"/>
        </w:rPr>
        <w:t>Steps to Spore formation</w:t>
      </w:r>
    </w:p>
    <w:p w:rsidR="00352F84" w:rsidRPr="00721346" w:rsidRDefault="006813B7" w:rsidP="006813B7">
      <w:pPr>
        <w:jc w:val="center"/>
      </w:pPr>
      <w:r w:rsidRPr="006813B7">
        <w:drawing>
          <wp:inline distT="0" distB="0" distL="0" distR="0">
            <wp:extent cx="4089400" cy="2514600"/>
            <wp:effectExtent l="25400" t="0" r="0" b="0"/>
            <wp:docPr id="7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mc="http://schemas.openxmlformats.org/markup-compatibility/2006" xmlns:mv="urn:schemas-microsoft-com:mac:vml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lc="http://schemas.openxmlformats.org/drawingml/2006/lockedCanvas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mc="http://schemas.openxmlformats.org/markup-compatibility/2006" xmlns:mv="urn:schemas-microsoft-com:mac:vml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mc="http://schemas.openxmlformats.org/markup-compatibility/2006" xmlns:mv="urn:schemas-microsoft-com:mac:vml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mc="http://schemas.openxmlformats.org/markup-compatibility/2006" xmlns:mv="urn:schemas-microsoft-com:mac:vml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352F84" w:rsidRPr="00721346" w:rsidSect="006813B7">
      <w:pgSz w:w="12240" w:h="15840"/>
      <w:pgMar w:top="1276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586"/>
    <w:multiLevelType w:val="hybridMultilevel"/>
    <w:tmpl w:val="8DD6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683"/>
    <w:multiLevelType w:val="hybridMultilevel"/>
    <w:tmpl w:val="A18CE868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74BB"/>
    <w:multiLevelType w:val="hybridMultilevel"/>
    <w:tmpl w:val="F82AEC46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F84"/>
    <w:rsid w:val="002157D1"/>
    <w:rsid w:val="00352F84"/>
    <w:rsid w:val="00371E38"/>
    <w:rsid w:val="00471A54"/>
    <w:rsid w:val="006813B7"/>
    <w:rsid w:val="00721346"/>
    <w:rsid w:val="008B5B4E"/>
    <w:rsid w:val="009073DE"/>
    <w:rsid w:val="00B656A6"/>
    <w:rsid w:val="00CB32B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84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2F84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Macintosh Word</Application>
  <DocSecurity>0</DocSecurity>
  <Lines>1</Lines>
  <Paragraphs>1</Paragraphs>
  <ScaleCrop>false</ScaleCrop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Nimret Sandhu</cp:lastModifiedBy>
  <cp:revision>3</cp:revision>
  <dcterms:created xsi:type="dcterms:W3CDTF">2018-01-15T21:06:00Z</dcterms:created>
  <dcterms:modified xsi:type="dcterms:W3CDTF">2018-01-15T21:18:00Z</dcterms:modified>
</cp:coreProperties>
</file>